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EA" w:rsidRDefault="00983AEA" w:rsidP="00983AEA">
      <w:pPr>
        <w:framePr w:w="10987" w:h="16286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72300" cy="10339705"/>
            <wp:effectExtent l="19050" t="0" r="0" b="0"/>
            <wp:docPr id="1" name="Рисунок 1" descr="C:\Documents and Settings\Admin\Рабочий стол\На сайт, 10.09.2016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, 10.09.2016\media\image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33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34" w:rsidRPr="004D5F34" w:rsidRDefault="004D5F34" w:rsidP="0098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D80" w:rsidRPr="004D5F34" w:rsidRDefault="00DE0160" w:rsidP="00D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D80" w:rsidRPr="004D5F34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firstLine="567"/>
        <w:jc w:val="both"/>
      </w:pPr>
      <w:r w:rsidRPr="00ED7D80">
        <w:rPr>
          <w:b/>
        </w:rPr>
        <w:t>Внеурочная деятельность</w:t>
      </w:r>
      <w:r w:rsidRPr="00ED7D80"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социализации, 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firstLine="1"/>
        <w:jc w:val="both"/>
      </w:pPr>
      <w:r w:rsidRPr="00ED7D80">
        <w:t xml:space="preserve">Внеурочная деятельность тесно связана с основным образованием и является неотъемлемой частью системы обучения в начальной школе. 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ED7D80">
        <w:rPr>
          <w:b/>
        </w:rPr>
        <w:t>Цели внеурочной деятельности на ступени начального общего образования:</w:t>
      </w:r>
    </w:p>
    <w:p w:rsidR="00ED7D80" w:rsidRPr="00ED7D80" w:rsidRDefault="00ED7D80" w:rsidP="00DE0160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jc w:val="both"/>
        <w:rPr>
          <w:u w:val="single"/>
        </w:rPr>
      </w:pPr>
      <w:r w:rsidRPr="00ED7D80"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ED7D80" w:rsidRPr="00ED7D80" w:rsidRDefault="00ED7D80" w:rsidP="00DE0160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jc w:val="both"/>
      </w:pPr>
      <w:r w:rsidRPr="00ED7D80">
        <w:t>воспитание и социализация духовно-нравственной личности.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rPr>
          <w:b/>
          <w:bCs/>
        </w:rPr>
        <w:tab/>
        <w:t xml:space="preserve">  Задачи </w:t>
      </w:r>
      <w:r w:rsidRPr="00ED7D80">
        <w:t xml:space="preserve">внеурочной деятельности учащихся на ступени начального общего образования </w:t>
      </w:r>
      <w:r w:rsidRPr="00ED7D80">
        <w:rPr>
          <w:u w:val="single"/>
        </w:rPr>
        <w:t xml:space="preserve">согласуются с задачами духовно-нравственного развития и  воспитания </w:t>
      </w:r>
      <w:r w:rsidRPr="00ED7D80">
        <w:t xml:space="preserve">обучающихся: </w:t>
      </w:r>
    </w:p>
    <w:p w:rsidR="00ED7D80" w:rsidRPr="00ED7D80" w:rsidRDefault="00ED7D80" w:rsidP="00DE016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ED7D80" w:rsidRPr="00ED7D80" w:rsidRDefault="00ED7D80" w:rsidP="00DE016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ED7D80" w:rsidRPr="00ED7D80" w:rsidRDefault="00ED7D80" w:rsidP="00DE016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ED7D80" w:rsidRPr="00ED7D80" w:rsidRDefault="00ED7D80" w:rsidP="00DE016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ED7D80" w:rsidRPr="00ED7D80" w:rsidRDefault="00ED7D80" w:rsidP="00DE0160">
      <w:pPr>
        <w:pStyle w:val="Osnova"/>
        <w:numPr>
          <w:ilvl w:val="0"/>
          <w:numId w:val="2"/>
        </w:numPr>
        <w:tabs>
          <w:tab w:val="clear" w:pos="720"/>
          <w:tab w:val="num" w:pos="1620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D7D8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D7D80" w:rsidRPr="00ED7D80" w:rsidRDefault="00ED7D80" w:rsidP="00DE0160">
      <w:pPr>
        <w:pStyle w:val="Osnova"/>
        <w:spacing w:line="240" w:lineRule="auto"/>
        <w:ind w:left="567" w:firstLine="141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D7D80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Цель и задачи  внеурочной деятельности  сориентированы на становление личностных характеристик выпускника начальной школы</w:t>
      </w:r>
      <w:r w:rsidRPr="00ED7D80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(«портрет выпускника начальной школы»), сформулированных в Стандарте. Это ученик:</w:t>
      </w:r>
    </w:p>
    <w:p w:rsidR="00ED7D80" w:rsidRPr="00ED7D80" w:rsidRDefault="00ED7D80" w:rsidP="00DE016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любящий свой народ, свой край и свою Родину; </w:t>
      </w:r>
    </w:p>
    <w:p w:rsidR="00ED7D80" w:rsidRPr="00ED7D80" w:rsidRDefault="00ED7D80" w:rsidP="00DE016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уважающий и принимающий ценности семьи и общества;</w:t>
      </w:r>
    </w:p>
    <w:p w:rsidR="00ED7D80" w:rsidRPr="00ED7D80" w:rsidRDefault="00ED7D80" w:rsidP="00DE016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любознательный, активно и заинтересованно познающий мир;</w:t>
      </w:r>
    </w:p>
    <w:p w:rsidR="00ED7D80" w:rsidRPr="00ED7D80" w:rsidRDefault="00ED7D80" w:rsidP="00DE016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ED7D80" w:rsidRPr="00ED7D80" w:rsidRDefault="00ED7D80" w:rsidP="00DE016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ED7D80" w:rsidRPr="00ED7D80" w:rsidRDefault="00ED7D80" w:rsidP="00DE016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доброжелательный, умеющий слушать и слышать собеседника, обосновывать  свою позицию, высказывать свое мнение; </w:t>
      </w:r>
    </w:p>
    <w:p w:rsidR="00ED7D80" w:rsidRPr="00ED7D80" w:rsidRDefault="00ED7D80" w:rsidP="00DE016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firstLine="567"/>
        <w:jc w:val="both"/>
      </w:pPr>
      <w:r w:rsidRPr="00ED7D80">
        <w:tab/>
        <w:t xml:space="preserve">Цели и задачи внеурочной деятельности определяют её основные </w:t>
      </w:r>
      <w:r w:rsidRPr="00ED7D80">
        <w:rPr>
          <w:b/>
        </w:rPr>
        <w:t>функции</w:t>
      </w:r>
      <w:r w:rsidRPr="00ED7D80">
        <w:t xml:space="preserve"> в  начальной школе: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rPr>
          <w:bCs/>
        </w:rPr>
        <w:t>1)</w:t>
      </w:r>
      <w:r w:rsidRPr="00ED7D80">
        <w:t>образовательная — обучение ребенка по дополнительным образовательным программам, получение им новых знаний;</w:t>
      </w:r>
      <w:r w:rsidRPr="00ED7D80">
        <w:br/>
      </w:r>
      <w:r w:rsidRPr="00ED7D80">
        <w:rPr>
          <w:bCs/>
        </w:rPr>
        <w:t>2)</w:t>
      </w:r>
      <w:r w:rsidRPr="00ED7D80">
        <w:t xml:space="preserve"> воспитательная — обогащение и расширение культурно-нравственного  уровня учащихся; 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t>3) креативная — создание гибкой системы для реализации индивидуальных творческих интересов личности;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rPr>
          <w:bCs/>
        </w:rPr>
        <w:t>4)</w:t>
      </w:r>
      <w:r w:rsidRPr="00ED7D80">
        <w:t>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 w:rsidRPr="00ED7D80">
        <w:br/>
      </w:r>
      <w:r w:rsidRPr="00ED7D80">
        <w:rPr>
          <w:bCs/>
        </w:rPr>
        <w:lastRenderedPageBreak/>
        <w:t>5)</w:t>
      </w:r>
      <w:r w:rsidRPr="00ED7D80">
        <w:t xml:space="preserve"> рекреационная — организация содержательного досуга как сферы восстановления  психофизиологических сил ребёнка;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rPr>
          <w:bCs/>
        </w:rPr>
        <w:t>6)</w:t>
      </w:r>
      <w:r w:rsidRPr="00ED7D80">
        <w:t>профориентационная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rPr>
          <w:bCs/>
        </w:rPr>
        <w:t>7)</w:t>
      </w:r>
      <w:r w:rsidRPr="00ED7D80">
        <w:t>интеграционная — создание единого образовательного пространства школы;</w:t>
      </w:r>
      <w:r w:rsidRPr="00ED7D80">
        <w:br/>
      </w:r>
      <w:r w:rsidRPr="00ED7D80">
        <w:rPr>
          <w:bCs/>
        </w:rPr>
        <w:t>8)</w:t>
      </w:r>
      <w:r w:rsidRPr="00ED7D80"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 w:rsidRPr="00ED7D80">
        <w:br/>
      </w:r>
      <w:r w:rsidRPr="00ED7D80">
        <w:rPr>
          <w:bCs/>
        </w:rPr>
        <w:t>9)</w:t>
      </w:r>
      <w:r w:rsidRPr="00ED7D80"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rPr>
          <w:b/>
        </w:rPr>
        <w:t>Принципами организации внеурочной деятельности</w:t>
      </w:r>
      <w:r w:rsidRPr="00ED7D80">
        <w:t xml:space="preserve"> в   школе являются:</w:t>
      </w:r>
    </w:p>
    <w:p w:rsidR="00ED7D80" w:rsidRPr="00ED7D80" w:rsidRDefault="00ED7D80" w:rsidP="00DE0160">
      <w:pPr>
        <w:numPr>
          <w:ilvl w:val="0"/>
          <w:numId w:val="4"/>
        </w:numPr>
        <w:tabs>
          <w:tab w:val="clear" w:pos="720"/>
          <w:tab w:val="num" w:pos="157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соответствие возрастным особенностям обучающихся;</w:t>
      </w:r>
    </w:p>
    <w:p w:rsidR="00ED7D80" w:rsidRPr="00ED7D80" w:rsidRDefault="00ED7D80" w:rsidP="00DE0160">
      <w:pPr>
        <w:numPr>
          <w:ilvl w:val="0"/>
          <w:numId w:val="4"/>
        </w:numPr>
        <w:tabs>
          <w:tab w:val="clear" w:pos="720"/>
          <w:tab w:val="num" w:pos="157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преемственность с технологиями учебной деятельности;</w:t>
      </w:r>
    </w:p>
    <w:p w:rsidR="00ED7D80" w:rsidRPr="00ED7D80" w:rsidRDefault="00ED7D80" w:rsidP="00DE0160">
      <w:pPr>
        <w:numPr>
          <w:ilvl w:val="0"/>
          <w:numId w:val="4"/>
        </w:numPr>
        <w:tabs>
          <w:tab w:val="clear" w:pos="720"/>
          <w:tab w:val="num" w:pos="157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ED7D80" w:rsidRPr="00ED7D80" w:rsidRDefault="00ED7D80" w:rsidP="00DE0160">
      <w:pPr>
        <w:numPr>
          <w:ilvl w:val="0"/>
          <w:numId w:val="4"/>
        </w:numPr>
        <w:tabs>
          <w:tab w:val="clear" w:pos="720"/>
          <w:tab w:val="num" w:pos="157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опора на ценности воспитательной системы школы;</w:t>
      </w:r>
    </w:p>
    <w:p w:rsidR="00ED7D80" w:rsidRPr="00ED7D80" w:rsidRDefault="00ED7D80" w:rsidP="00DE0160">
      <w:pPr>
        <w:numPr>
          <w:ilvl w:val="0"/>
          <w:numId w:val="4"/>
        </w:numPr>
        <w:tabs>
          <w:tab w:val="clear" w:pos="720"/>
          <w:tab w:val="num" w:pos="157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свободный выбор на основе личных интересов и склонностей ребенка.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ED7D80">
        <w:t xml:space="preserve">Данные принципы определяют </w:t>
      </w:r>
      <w:r w:rsidRPr="00ED7D80">
        <w:rPr>
          <w:b/>
        </w:rPr>
        <w:t>способы организации внеурочной деятельности в школе:</w:t>
      </w:r>
    </w:p>
    <w:p w:rsidR="00ED7D80" w:rsidRPr="00ED7D80" w:rsidRDefault="00ED7D80" w:rsidP="00DE016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567" w:firstLine="0"/>
        <w:jc w:val="both"/>
      </w:pPr>
      <w:r w:rsidRPr="00ED7D80">
        <w:t>реализация образовательных программ, разработанных педагогами школы;</w:t>
      </w:r>
    </w:p>
    <w:p w:rsidR="00ED7D80" w:rsidRPr="00ED7D80" w:rsidRDefault="00ED7D80" w:rsidP="00DE016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567" w:firstLine="0"/>
        <w:jc w:val="both"/>
      </w:pPr>
      <w:r w:rsidRPr="00ED7D80"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ED7D80" w:rsidRPr="00ED7D80" w:rsidRDefault="00ED7D80" w:rsidP="00DE016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567" w:firstLine="0"/>
        <w:jc w:val="both"/>
      </w:pPr>
      <w:r w:rsidRPr="00ED7D80">
        <w:t xml:space="preserve">использование ресурсов учреждений дополнительного образования. </w:t>
      </w:r>
    </w:p>
    <w:p w:rsidR="00ED7D80" w:rsidRPr="00ED7D80" w:rsidRDefault="00ED7D80" w:rsidP="00DE0160">
      <w:pPr>
        <w:pStyle w:val="a3"/>
        <w:spacing w:before="0" w:beforeAutospacing="0" w:after="0" w:afterAutospacing="0"/>
        <w:ind w:left="567"/>
        <w:jc w:val="both"/>
      </w:pPr>
      <w:r w:rsidRPr="00ED7D80">
        <w:rPr>
          <w:b/>
        </w:rPr>
        <w:t>Ориентирами</w:t>
      </w:r>
      <w:r w:rsidRPr="00ED7D80">
        <w:t xml:space="preserve"> в организации внеурочной деятельности в начальных  классах  школы являются:</w:t>
      </w:r>
    </w:p>
    <w:p w:rsidR="00ED7D80" w:rsidRPr="00ED7D80" w:rsidRDefault="00ED7D80" w:rsidP="00DE016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запросы родителей, законных представителей первоклассников;</w:t>
      </w:r>
    </w:p>
    <w:p w:rsidR="00ED7D80" w:rsidRPr="00ED7D80" w:rsidRDefault="00ED7D80" w:rsidP="00DE016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приоритетные направления деятельности школы;</w:t>
      </w:r>
    </w:p>
    <w:p w:rsidR="00ED7D80" w:rsidRPr="00ED7D80" w:rsidRDefault="00ED7D80" w:rsidP="00DE016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интересы и склонности педагогов;</w:t>
      </w:r>
    </w:p>
    <w:p w:rsidR="00ED7D80" w:rsidRPr="00ED7D80" w:rsidRDefault="00ED7D80" w:rsidP="00DE016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возможности образовательных учреждений дополнительного образования;</w:t>
      </w:r>
    </w:p>
    <w:p w:rsidR="00ED7D80" w:rsidRPr="00ED7D80" w:rsidRDefault="00ED7D80" w:rsidP="00DE016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рекомендации психолога как представителя интересов и потребностей ребёнка. </w:t>
      </w:r>
    </w:p>
    <w:p w:rsidR="00ED7D80" w:rsidRPr="00ED7D80" w:rsidRDefault="00ED7D80" w:rsidP="00DE0160">
      <w:pPr>
        <w:spacing w:after="0" w:line="240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             В образовательном учреждении определена организационная оптимизационная модель внеурочной деятельности на основе оптимизации всех внутренних ресурсов. В её реализации принимают участие педагоги детских объединений, учителя, педагог-психолог, организатор досуга детей и социальные партнеры.  Координирующую роль выполняют классные руководители, которые организует образовательный процесс, разнообразные формы воспитывающей,  социально-значимой, творческой и проектной деятельность  коллектива класса. </w:t>
      </w:r>
    </w:p>
    <w:p w:rsidR="00ED7D80" w:rsidRPr="00ED7D80" w:rsidRDefault="00ED7D80" w:rsidP="00D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415"/>
        <w:gridCol w:w="2409"/>
        <w:gridCol w:w="3119"/>
      </w:tblGrid>
      <w:tr w:rsidR="00ED7D80" w:rsidRPr="00ED7D80" w:rsidTr="004D5F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DE016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детских объединений и спортивных секций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DE016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работы классного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D7D80" w:rsidRPr="00DE016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 и взаимодействия с различными структурами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DE016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психолога</w:t>
            </w:r>
          </w:p>
        </w:tc>
      </w:tr>
      <w:tr w:rsidR="00ED7D80" w:rsidRPr="00ED7D80" w:rsidTr="004D5F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D7D80" w:rsidRPr="00ED7D8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80" w:rsidRPr="00ED7D8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экскурсии, выезды, трудовые акции, совместные мероприятия с </w:t>
            </w:r>
            <w:r w:rsidRPr="00ED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родителями, творческие и социальные проекты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культуры, краеведческий музей п.Сарана, библиотека,</w:t>
            </w:r>
          </w:p>
          <w:p w:rsidR="00ED7D80" w:rsidRPr="00ED7D8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ED7D80" w:rsidRPr="00ED7D8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и досуга г.Красноуфимска.</w:t>
            </w:r>
          </w:p>
          <w:p w:rsidR="00ED7D80" w:rsidRPr="00ED7D80" w:rsidRDefault="00ED7D80" w:rsidP="00DE01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Привлечение в работе структур по защите прав ребенка:</w:t>
            </w:r>
          </w:p>
          <w:p w:rsidR="00ED7D80" w:rsidRPr="00ED7D8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детям, ТКДН и ЗП, ЦРБ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Корректирующие и развивающие  занятия</w:t>
            </w:r>
          </w:p>
          <w:p w:rsidR="00ED7D80" w:rsidRPr="00ED7D80" w:rsidRDefault="00ED7D80" w:rsidP="00DE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«Тропинка к своему «Я»</w:t>
            </w:r>
          </w:p>
        </w:tc>
      </w:tr>
    </w:tbl>
    <w:p w:rsidR="00ED7D80" w:rsidRDefault="00ED7D80" w:rsidP="00DE0160">
      <w:pPr>
        <w:pStyle w:val="a3"/>
        <w:spacing w:before="0" w:beforeAutospacing="0" w:after="0" w:afterAutospacing="0"/>
        <w:jc w:val="both"/>
      </w:pPr>
    </w:p>
    <w:p w:rsidR="00ED7D80" w:rsidRPr="00ED7D80" w:rsidRDefault="00ED7D80" w:rsidP="00DE0160">
      <w:pPr>
        <w:pStyle w:val="a3"/>
        <w:spacing w:before="0" w:beforeAutospacing="0" w:after="0" w:afterAutospacing="0"/>
        <w:rPr>
          <w:b/>
        </w:rPr>
      </w:pPr>
      <w:r w:rsidRPr="00ED7D80">
        <w:rPr>
          <w:b/>
        </w:rPr>
        <w:t>2.Нормативно-правовая база введения внеурочной деятельности</w:t>
      </w:r>
    </w:p>
    <w:p w:rsidR="00ED7D80" w:rsidRPr="00ED7D80" w:rsidRDefault="00ED7D80" w:rsidP="00DE016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1-4-х классов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является дополнением к учебному плану начального общего образования</w:t>
      </w:r>
      <w:r w:rsidRPr="00ED7D80">
        <w:rPr>
          <w:rFonts w:ascii="Times New Roman" w:hAnsi="Times New Roman" w:cs="Times New Roman"/>
          <w:sz w:val="24"/>
          <w:szCs w:val="24"/>
        </w:rPr>
        <w:t xml:space="preserve"> и одним из способов реализации основной образовательной программы начального общего образования школы.</w:t>
      </w:r>
    </w:p>
    <w:p w:rsidR="00ED7D80" w:rsidRPr="00ED7D80" w:rsidRDefault="00ED7D80" w:rsidP="00DE01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Нормативным основанием для формирования плана внеурочной деятельности учеников начальных классов являются следующие </w:t>
      </w:r>
      <w:r w:rsidRPr="00ED7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нормативно-правовые документы: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</w:pPr>
      <w:r w:rsidRPr="00ED7D80">
        <w:t>Закон Российской Федерации № 273 « Об образовании», 29.12.2012г., вступивший с действие с 01.09.2013г.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</w:pPr>
      <w:r w:rsidRPr="00ED7D80">
        <w:rPr>
          <w:bCs/>
        </w:rPr>
        <w:t>Федеральный государственный образовательный стандарт</w:t>
      </w:r>
      <w:r w:rsidRPr="00ED7D80">
        <w:t>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 рег. № 19707)</w:t>
      </w:r>
      <w:r w:rsidRPr="00ED7D80">
        <w:rPr>
          <w:color w:val="000000"/>
        </w:rPr>
        <w:t>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rPr>
          <w:rFonts w:eastAsia="Arial"/>
          <w:color w:val="000000"/>
        </w:rPr>
        <w:t xml:space="preserve">Концепция модернизации дополнительного образования детей  </w:t>
      </w:r>
      <w:r w:rsidRPr="00ED7D80">
        <w:rPr>
          <w:rFonts w:eastAsia="Tahoma"/>
          <w:color w:val="000000"/>
        </w:rPr>
        <w:t>Российской Федерации.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Письмо Министерства  образования и науки РФ от 12.05.2011 года №03-296 «Об организации внеурочной  деятельности при введении федерального стандарта общего образования»;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Фундаментально ядро содержания общего образования. /под ред. В.В.Козлова, А.М. Кондакова. – 4-е изд. – М.: Просвещение, 2011.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Данилюк А.Я. Концепция духовно-нравственного развития и воспитания личности гражданина России. / Данилюк А.Я., А.М.Кондаков, В.А. Тишков. – 3-е изд. –М.: Просвещение, 2012.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Внеурочная деятельность школьников. Методический конструктор, - М.: Просвещение, 2010.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 xml:space="preserve">Национальная образовательная инициатива «Наша новая школа»; 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Государственная программа Российской Федерации "Развитие образования" на 2013-2020 годы (в новой редакции);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Национальная стратегия действий в интересах детей на 2012 - 2017 годы (утв. Указом Президента РФ от 1 июня 2012 г. N 761);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Стратегия инновационного развития РФ на период до 2020года, // Официальные документы в образовании (бюллетень нормативно – правовых актов, № 10, 2012г.);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rPr>
          <w:bCs/>
        </w:rPr>
        <w:t>Федеральные требования к образовательным учреждениям в части охраны здоровья обучающихся, воспитанников</w:t>
      </w:r>
      <w:r w:rsidRPr="00ED7D80"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Указ «О мерах по реализации государственной политики в области образования» от 7.05.2012 №599;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  <w:rPr>
          <w:rFonts w:eastAsia="Arial"/>
          <w:color w:val="000000"/>
        </w:rPr>
      </w:pPr>
      <w:r w:rsidRPr="00ED7D80">
        <w:t>Моделируем внеурочную деятельность обучающихся. Методические рекомендации. /Баранова Ю.Ю., Кисляков А.В., Солодкова М.И. –М.: Просвещение, 2013;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</w:pPr>
      <w:r w:rsidRPr="00ED7D80">
        <w:lastRenderedPageBreak/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</w:pPr>
      <w:r w:rsidRPr="00ED7D80"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</w:pPr>
      <w:r w:rsidRPr="00ED7D80">
        <w:rPr>
          <w:bCs/>
        </w:rPr>
        <w:t>Федеральные требования к образовательным учреждениям в части охраны здоровья обучающихся, воспитанников</w:t>
      </w:r>
      <w:r w:rsidRPr="00ED7D80"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</w:t>
      </w:r>
    </w:p>
    <w:p w:rsidR="00ED7D80" w:rsidRPr="00ED7D80" w:rsidRDefault="00ED7D80" w:rsidP="00DE0160">
      <w:pPr>
        <w:pStyle w:val="a9"/>
        <w:numPr>
          <w:ilvl w:val="0"/>
          <w:numId w:val="11"/>
        </w:numPr>
        <w:jc w:val="both"/>
      </w:pPr>
      <w:r w:rsidRPr="00ED7D80">
        <w:rPr>
          <w:bCs/>
        </w:rPr>
        <w:t>СанПиН 2.4.2. 2821 – 10</w:t>
      </w:r>
      <w:r w:rsidRPr="00ED7D80"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ED7D80" w:rsidRPr="00ED7D80" w:rsidRDefault="00ED7D80" w:rsidP="00DE0160">
      <w:p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7D80" w:rsidRPr="00ED7D80" w:rsidRDefault="00ED7D80" w:rsidP="00DE0160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 и сопутствующих  документов, к организации внеурочной деятельности учеников начальной школы предъявляются  следующие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требования, которые взяты за основу её организации в школе:</w:t>
      </w:r>
    </w:p>
    <w:p w:rsidR="00ED7D80" w:rsidRPr="00ED7D80" w:rsidRDefault="00ED7D80" w:rsidP="00DE0160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</w:t>
      </w:r>
      <w:r w:rsidRPr="00ED7D80">
        <w:rPr>
          <w:rFonts w:ascii="Times New Roman" w:hAnsi="Times New Roman" w:cs="Times New Roman"/>
          <w:i/>
          <w:sz w:val="24"/>
          <w:szCs w:val="24"/>
        </w:rPr>
        <w:t>обязательной для образовательного учреждения, но не включается в учебный план.</w:t>
      </w: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метапредметных результатов, что  определяет и специфику внеурочной деятельности, в ходе которой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обучающийс</w:t>
      </w:r>
      <w:r w:rsidRPr="00ED7D80">
        <w:rPr>
          <w:rFonts w:ascii="Times New Roman" w:hAnsi="Times New Roman" w:cs="Times New Roman"/>
          <w:sz w:val="24"/>
          <w:szCs w:val="24"/>
        </w:rPr>
        <w:t xml:space="preserve">я не только и даже не столько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должен</w:t>
      </w:r>
      <w:r w:rsidRPr="00ED7D80">
        <w:rPr>
          <w:rFonts w:ascii="Times New Roman" w:hAnsi="Times New Roman" w:cs="Times New Roman"/>
          <w:sz w:val="24"/>
          <w:szCs w:val="24"/>
        </w:rPr>
        <w:t xml:space="preserve"> узнать, сколько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 xml:space="preserve">научиться действовать, чувствовать, принимать решения и др. </w:t>
      </w: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5  направлениям развития личности:</w:t>
      </w:r>
    </w:p>
    <w:p w:rsidR="00ED7D80" w:rsidRPr="00ED7D80" w:rsidRDefault="00ED7D80" w:rsidP="00DE0160">
      <w:pPr>
        <w:numPr>
          <w:ilvl w:val="2"/>
          <w:numId w:val="7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спортивно-оздоровительное,</w:t>
      </w:r>
    </w:p>
    <w:p w:rsidR="00ED7D80" w:rsidRPr="00ED7D80" w:rsidRDefault="00ED7D80" w:rsidP="00DE0160">
      <w:pPr>
        <w:numPr>
          <w:ilvl w:val="2"/>
          <w:numId w:val="7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духовно-нравс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твенное,</w:t>
      </w:r>
    </w:p>
    <w:p w:rsidR="00ED7D80" w:rsidRPr="00ED7D80" w:rsidRDefault="00ED7D80" w:rsidP="00DE0160">
      <w:pPr>
        <w:numPr>
          <w:ilvl w:val="2"/>
          <w:numId w:val="7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ED7D80" w:rsidRPr="00ED7D80" w:rsidRDefault="00ED7D80" w:rsidP="00DE0160">
      <w:pPr>
        <w:numPr>
          <w:ilvl w:val="2"/>
          <w:numId w:val="7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общеинтеллектуальное, </w:t>
      </w:r>
    </w:p>
    <w:p w:rsidR="00ED7D80" w:rsidRPr="00ED7D80" w:rsidRDefault="00ED7D80" w:rsidP="00DE0160">
      <w:pPr>
        <w:numPr>
          <w:ilvl w:val="2"/>
          <w:numId w:val="7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Направления внеурочной деятельности реализуются в следующих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 xml:space="preserve"> видах</w:t>
      </w:r>
      <w:r w:rsidRPr="00ED7D80">
        <w:rPr>
          <w:rFonts w:ascii="Times New Roman" w:hAnsi="Times New Roman" w:cs="Times New Roman"/>
          <w:sz w:val="24"/>
          <w:szCs w:val="24"/>
        </w:rPr>
        <w:t>: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1) игровая деятельность;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2) познавательная деятельность;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3) проблемно-ценностное общение;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4)досугово-развлекательная деятельность (досуговое общение);</w:t>
      </w:r>
    </w:p>
    <w:p w:rsidR="004D5F34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5) художественное творчество;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6)социальное творчество (социально преобразующая добровольческая деятельность);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7) трудовая (производственная) деятельность;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8) спортивно-оздоровительная деятельность;</w:t>
      </w:r>
    </w:p>
    <w:p w:rsidR="00ED7D80" w:rsidRPr="00ED7D80" w:rsidRDefault="00ED7D80" w:rsidP="00DE016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9) туристско-краеведческая деятельность.</w:t>
      </w:r>
    </w:p>
    <w:p w:rsidR="00ED7D80" w:rsidRPr="00ED7D80" w:rsidRDefault="00ED7D80" w:rsidP="00DE0160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                  Виды и направления внеурочной деятельности школьников тесно связаны между собой.</w:t>
      </w:r>
    </w:p>
    <w:p w:rsidR="00ED7D80" w:rsidRPr="00ED7D80" w:rsidRDefault="00ED7D80" w:rsidP="00DE01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ab/>
        <w:t xml:space="preserve">Формы организации,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</w:t>
      </w:r>
    </w:p>
    <w:p w:rsidR="00ED7D80" w:rsidRPr="00ED7D80" w:rsidRDefault="00ED7D80" w:rsidP="00DE016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отводимое на внеурочную деятельность, составляет 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10 часов на класс</w:t>
      </w:r>
    </w:p>
    <w:p w:rsidR="00ED7D80" w:rsidRPr="00ED7D80" w:rsidRDefault="00ED7D80" w:rsidP="00DE016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отведённое на внеурочную деятельность,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учитывается при определении максимально допустимой недельной нагрузки обучающихся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учитывается при определении объёмов финансирования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направляемых на реализацию основной 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образовательной программы. В связи с этим внеурочные занятия, которые ведут педагоги школы, тарифицируются.</w:t>
      </w:r>
    </w:p>
    <w:p w:rsidR="00ED7D80" w:rsidRPr="00ED7D80" w:rsidRDefault="00ED7D80" w:rsidP="00DE016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Набор внеурочных занятий, их содержание формируется с учётом пожеланий обучающихся и их родителей (законных представителей).</w:t>
      </w:r>
    </w:p>
    <w:p w:rsidR="00ED7D80" w:rsidRPr="00ED7D80" w:rsidRDefault="00ED7D80" w:rsidP="00DE016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Внеурочная деятельность не может быть обязательной нагрузкой: ученик, в конечном счёте,  должен иметь возможность выбирать из предлагаемых школой курсов те, которые соответствуют его образовательным потребностям.</w:t>
      </w: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 разрабатываются в начальной школе на:  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 xml:space="preserve">на 26 (в 1 классе)  и 34 учебные недели (во 2-3 классах) </w:t>
      </w:r>
      <w:r w:rsidRPr="00ED7D80">
        <w:rPr>
          <w:rFonts w:ascii="Times New Roman" w:hAnsi="Times New Roman" w:cs="Times New Roman"/>
          <w:sz w:val="24"/>
          <w:szCs w:val="24"/>
        </w:rPr>
        <w:t>в соответствии с требованиями к рабочим программам внеурочных занятий.</w:t>
      </w: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внеурочная деятельность осуществляется на принципах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деятельностного подхода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7D80">
        <w:rPr>
          <w:rFonts w:ascii="Times New Roman" w:hAnsi="Times New Roman" w:cs="Times New Roman"/>
          <w:sz w:val="24"/>
          <w:szCs w:val="24"/>
        </w:rPr>
        <w:t>в том числе через такие формы, как экскурсии, кружки, секции, круглые столы, конференции, диспуты, школьные научные обще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ства, олимпиады, соревнования, поисковые и научные исследо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вания, общественно полезные практики.</w:t>
      </w: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аудиторных занятий не должно быть более 50%</w:t>
      </w:r>
    </w:p>
    <w:p w:rsidR="00ED7D80" w:rsidRPr="00ED7D80" w:rsidRDefault="00ED7D80" w:rsidP="00DE016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Все виды внеурочной деятельности должны быть строго ориентированы на воспитательные результаты.</w:t>
      </w:r>
    </w:p>
    <w:p w:rsidR="00ED7D80" w:rsidRPr="00ED7D80" w:rsidRDefault="00ED7D80" w:rsidP="00DE0160">
      <w:pPr>
        <w:pStyle w:val="a3"/>
        <w:tabs>
          <w:tab w:val="left" w:pos="1620"/>
        </w:tabs>
        <w:spacing w:before="0" w:beforeAutospacing="0" w:after="0" w:afterAutospacing="0"/>
        <w:rPr>
          <w:b/>
        </w:rPr>
      </w:pPr>
      <w:r w:rsidRPr="00ED7D80">
        <w:rPr>
          <w:b/>
        </w:rPr>
        <w:t xml:space="preserve">3.Направления внеурочной деятельности в 1-4 классахпредставлены следующим </w:t>
      </w:r>
      <w:r w:rsidRPr="00ED7D80">
        <w:rPr>
          <w:b/>
          <w:u w:val="single"/>
        </w:rPr>
        <w:t>набором  курсов</w:t>
      </w:r>
      <w:r w:rsidRPr="00ED7D80">
        <w:rPr>
          <w:b/>
        </w:rPr>
        <w:t>;</w:t>
      </w:r>
    </w:p>
    <w:p w:rsidR="00ED7D80" w:rsidRPr="00ED7D80" w:rsidRDefault="00ED7D80" w:rsidP="00DE0160">
      <w:pPr>
        <w:pStyle w:val="Style4"/>
        <w:widowControl/>
        <w:tabs>
          <w:tab w:val="left" w:pos="540"/>
        </w:tabs>
        <w:spacing w:line="240" w:lineRule="auto"/>
        <w:ind w:left="540" w:firstLine="0"/>
        <w:rPr>
          <w:rFonts w:ascii="Times New Roman" w:hAnsi="Times New Roman"/>
        </w:rPr>
      </w:pPr>
      <w:r w:rsidRPr="00ED7D80">
        <w:rPr>
          <w:rStyle w:val="FontStyle22"/>
          <w:sz w:val="24"/>
          <w:szCs w:val="24"/>
        </w:rPr>
        <w:tab/>
      </w:r>
      <w:r w:rsidRPr="00ED7D80">
        <w:rPr>
          <w:rStyle w:val="FontStyle22"/>
          <w:sz w:val="24"/>
          <w:szCs w:val="24"/>
        </w:rPr>
        <w:tab/>
        <w:t xml:space="preserve">В соответствии с требованиями СанПиНа «Гигиенические требования к режиму учебно-воспитательного процесса» от 3.03.2011.,работа детских объединений по интересам организуется в 1х классах со второй четверти, поэтому количество часов, отведенных на работу детских объединений по интересам составляет 98часов в год (в каждом классе 2 часа в неделю) .Во 2х классах на внеурочную деятельность приходится  68 часов в год (в каждом классе2 часа в неделю),в 3 и 4 классах на внеурочную деятельность отводится 68 часа на каждый класс (по 2 часа в неделю) </w:t>
      </w:r>
    </w:p>
    <w:p w:rsidR="00ED7D80" w:rsidRPr="00ED7D80" w:rsidRDefault="00ED7D80" w:rsidP="00DE01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7D80" w:rsidRPr="00ED7D80" w:rsidRDefault="00ED7D80" w:rsidP="00D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80">
        <w:rPr>
          <w:rFonts w:ascii="Times New Roman" w:hAnsi="Times New Roman" w:cs="Times New Roman"/>
          <w:b/>
          <w:sz w:val="24"/>
          <w:szCs w:val="24"/>
        </w:rPr>
        <w:t>4.Учебный план</w:t>
      </w:r>
      <w:r w:rsidR="00240FE0">
        <w:rPr>
          <w:rFonts w:ascii="Times New Roman" w:hAnsi="Times New Roman" w:cs="Times New Roman"/>
          <w:b/>
          <w:sz w:val="24"/>
          <w:szCs w:val="24"/>
        </w:rPr>
        <w:t xml:space="preserve"> (школьный уровень)</w:t>
      </w:r>
    </w:p>
    <w:tbl>
      <w:tblPr>
        <w:tblW w:w="9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8"/>
        <w:gridCol w:w="715"/>
        <w:gridCol w:w="567"/>
        <w:gridCol w:w="567"/>
        <w:gridCol w:w="567"/>
        <w:gridCol w:w="621"/>
        <w:gridCol w:w="655"/>
        <w:gridCol w:w="709"/>
        <w:gridCol w:w="850"/>
      </w:tblGrid>
      <w:tr w:rsidR="00240FE0" w:rsidRPr="00DE0160" w:rsidTr="004D5F34">
        <w:trPr>
          <w:trHeight w:val="276"/>
        </w:trPr>
        <w:tc>
          <w:tcPr>
            <w:tcW w:w="2410" w:type="dxa"/>
            <w:vMerge w:val="restart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vMerge w:val="restart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объединения</w:t>
            </w:r>
          </w:p>
        </w:tc>
        <w:tc>
          <w:tcPr>
            <w:tcW w:w="3692" w:type="dxa"/>
            <w:gridSpan w:val="6"/>
            <w:shd w:val="clear" w:color="auto" w:fill="auto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недельных часов </w:t>
            </w:r>
          </w:p>
          <w:p w:rsidR="00240FE0" w:rsidRPr="00DE0160" w:rsidRDefault="00240FE0" w:rsidP="00DE01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709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E0" w:rsidRPr="00DE0160" w:rsidTr="004D5F34">
        <w:trPr>
          <w:trHeight w:val="195"/>
        </w:trPr>
        <w:tc>
          <w:tcPr>
            <w:tcW w:w="2410" w:type="dxa"/>
            <w:vMerge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21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55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40FE0" w:rsidRPr="00DE0160" w:rsidTr="00DE0160">
        <w:trPr>
          <w:trHeight w:val="65"/>
        </w:trPr>
        <w:tc>
          <w:tcPr>
            <w:tcW w:w="2410" w:type="dxa"/>
            <w:vAlign w:val="center"/>
          </w:tcPr>
          <w:p w:rsidR="00240FE0" w:rsidRPr="00DE0160" w:rsidRDefault="00240FE0" w:rsidP="00DE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240FE0" w:rsidRPr="00DE0160" w:rsidRDefault="00240FE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</w:tc>
        <w:tc>
          <w:tcPr>
            <w:tcW w:w="715" w:type="dxa"/>
          </w:tcPr>
          <w:p w:rsidR="00240FE0" w:rsidRPr="00DE0160" w:rsidRDefault="00240FE0" w:rsidP="00DE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FE0" w:rsidRPr="00DE0160" w:rsidTr="00DE0160">
        <w:trPr>
          <w:trHeight w:val="313"/>
        </w:trPr>
        <w:tc>
          <w:tcPr>
            <w:tcW w:w="2410" w:type="dxa"/>
            <w:vAlign w:val="center"/>
          </w:tcPr>
          <w:p w:rsidR="00240FE0" w:rsidRPr="00DE0160" w:rsidRDefault="00240FE0" w:rsidP="00DE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268" w:type="dxa"/>
          </w:tcPr>
          <w:p w:rsidR="00240FE0" w:rsidRPr="00DE0160" w:rsidRDefault="00240FE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715" w:type="dxa"/>
          </w:tcPr>
          <w:p w:rsidR="00240FE0" w:rsidRPr="00DE0160" w:rsidRDefault="00240FE0" w:rsidP="00DE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0FE0" w:rsidRPr="00DE0160" w:rsidRDefault="00240FE0" w:rsidP="00DE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0FE0" w:rsidRPr="00DE0160" w:rsidTr="004D5F34">
        <w:trPr>
          <w:trHeight w:val="180"/>
        </w:trPr>
        <w:tc>
          <w:tcPr>
            <w:tcW w:w="4678" w:type="dxa"/>
            <w:gridSpan w:val="2"/>
            <w:vAlign w:val="center"/>
          </w:tcPr>
          <w:p w:rsidR="00240FE0" w:rsidRPr="00DE0160" w:rsidRDefault="00240FE0" w:rsidP="00DE01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5" w:type="dxa"/>
          </w:tcPr>
          <w:p w:rsidR="00240FE0" w:rsidRPr="00DE0160" w:rsidRDefault="00240FE0" w:rsidP="00DE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D7D80" w:rsidRPr="00ED7D80" w:rsidRDefault="00ED7D80" w:rsidP="00D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D80" w:rsidRPr="00ED7D80" w:rsidRDefault="00ED7D80" w:rsidP="00D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80">
        <w:rPr>
          <w:rFonts w:ascii="Times New Roman" w:hAnsi="Times New Roman" w:cs="Times New Roman"/>
          <w:b/>
          <w:sz w:val="24"/>
          <w:szCs w:val="24"/>
        </w:rPr>
        <w:t>4.1.Наравление,виды и формы внеурочной работы</w:t>
      </w:r>
    </w:p>
    <w:tbl>
      <w:tblPr>
        <w:tblW w:w="9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43"/>
        <w:gridCol w:w="632"/>
        <w:gridCol w:w="1636"/>
        <w:gridCol w:w="1701"/>
        <w:gridCol w:w="567"/>
        <w:gridCol w:w="900"/>
        <w:gridCol w:w="900"/>
        <w:gridCol w:w="1060"/>
      </w:tblGrid>
      <w:tr w:rsidR="00ED7D80" w:rsidRPr="00ED7D80" w:rsidTr="004D5F34">
        <w:trPr>
          <w:cantSplit/>
          <w:trHeight w:val="1134"/>
        </w:trPr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3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567" w:type="dxa"/>
            <w:textDirection w:val="btLr"/>
          </w:tcPr>
          <w:p w:rsidR="00ED7D80" w:rsidRPr="00DE0160" w:rsidRDefault="00ED7D80" w:rsidP="00DE0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extDirection w:val="btLr"/>
          </w:tcPr>
          <w:p w:rsidR="00ED7D80" w:rsidRPr="00DE0160" w:rsidRDefault="00ED7D80" w:rsidP="00DE0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:rsidR="00ED7D80" w:rsidRPr="00DE0160" w:rsidRDefault="00ED7D80" w:rsidP="00DE0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00" w:type="dxa"/>
            <w:textDirection w:val="btLr"/>
          </w:tcPr>
          <w:p w:rsidR="00ED7D80" w:rsidRPr="00DE0160" w:rsidRDefault="00ED7D80" w:rsidP="00DE0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внеауд.</w:t>
            </w:r>
          </w:p>
          <w:p w:rsidR="00ED7D80" w:rsidRPr="00DE0160" w:rsidRDefault="00ED7D80" w:rsidP="00DE0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7D80" w:rsidRPr="00ED7D80" w:rsidTr="00DE0160">
        <w:trPr>
          <w:trHeight w:val="217"/>
        </w:trPr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  <w:gridSpan w:val="2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80" w:rsidRPr="00ED7D80" w:rsidTr="004D5F34">
        <w:trPr>
          <w:trHeight w:val="315"/>
        </w:trPr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ind w:lef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80" w:rsidRPr="00ED7D80" w:rsidTr="004D5F34"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Тренинги, видеопросмотры,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физ.упражнения, выступления, игры, экскурсии, проекты, Дни здоровья, </w:t>
            </w:r>
            <w:r w:rsidRPr="00DE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акции,турниры, соревнования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ind w:lef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D7D80" w:rsidRPr="00ED7D80" w:rsidTr="00DE0160">
        <w:trPr>
          <w:trHeight w:val="144"/>
        </w:trPr>
        <w:tc>
          <w:tcPr>
            <w:tcW w:w="708" w:type="dxa"/>
            <w:vMerge w:val="restart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gridSpan w:val="3"/>
            <w:vMerge w:val="restart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D7D80" w:rsidRPr="00ED7D80" w:rsidTr="004D5F34">
        <w:trPr>
          <w:trHeight w:val="255"/>
        </w:trPr>
        <w:tc>
          <w:tcPr>
            <w:tcW w:w="708" w:type="dxa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D7D80" w:rsidRPr="00ED7D80" w:rsidTr="004D5F34">
        <w:trPr>
          <w:trHeight w:val="225"/>
        </w:trPr>
        <w:tc>
          <w:tcPr>
            <w:tcW w:w="708" w:type="dxa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D7D80" w:rsidRPr="00ED7D80" w:rsidTr="004D5F34">
        <w:trPr>
          <w:trHeight w:val="225"/>
        </w:trPr>
        <w:tc>
          <w:tcPr>
            <w:tcW w:w="708" w:type="dxa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D7D80" w:rsidRPr="00ED7D80" w:rsidTr="004D5F34">
        <w:trPr>
          <w:trHeight w:val="1083"/>
        </w:trPr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1636" w:type="dxa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Игры, психологические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тренинги, беседы,турниры знатоков, проекты, КТД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80" w:rsidRPr="00ED7D80" w:rsidTr="004D5F34"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D7D80" w:rsidRPr="00ED7D80" w:rsidTr="004D5F34"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 Общение,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36" w:type="dxa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Беседы, встречи, экскурсии,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просмотры, проекты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80" w:rsidRPr="00ED7D80" w:rsidTr="004D5F34"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3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D7D80" w:rsidRPr="00ED7D80" w:rsidTr="004D5F34">
        <w:tc>
          <w:tcPr>
            <w:tcW w:w="708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Общение,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gridSpan w:val="2"/>
          </w:tcPr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Беседы, встречи, экскурсии,</w:t>
            </w:r>
          </w:p>
          <w:p w:rsidR="00ED7D80" w:rsidRPr="00DE016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просмотры, проекты, конференции, олимпиады,</w:t>
            </w:r>
            <w:r w:rsidR="00DE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турниры</w:t>
            </w:r>
          </w:p>
        </w:tc>
        <w:tc>
          <w:tcPr>
            <w:tcW w:w="1701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DE016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E0" w:rsidRPr="00ED7D80" w:rsidTr="004D5F34">
        <w:tc>
          <w:tcPr>
            <w:tcW w:w="708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3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40FE0" w:rsidRPr="00ED7D80" w:rsidTr="004D5F34">
        <w:tc>
          <w:tcPr>
            <w:tcW w:w="708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  <w:gridSpan w:val="2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практикумы, выставки,</w:t>
            </w:r>
          </w:p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E0" w:rsidRPr="00ED7D80" w:rsidTr="004D5F34">
        <w:tc>
          <w:tcPr>
            <w:tcW w:w="708" w:type="dxa"/>
          </w:tcPr>
          <w:p w:rsidR="00240FE0" w:rsidRPr="00DE0160" w:rsidRDefault="00240FE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FE0" w:rsidRPr="00DE0160" w:rsidRDefault="00240FE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</w:tcPr>
          <w:p w:rsidR="00240FE0" w:rsidRPr="00DE0160" w:rsidRDefault="00240FE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FE0" w:rsidRPr="00DE0160" w:rsidRDefault="00240FE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0FE0" w:rsidRPr="00DE0160" w:rsidRDefault="00240FE0" w:rsidP="00DE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90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60" w:type="dxa"/>
          </w:tcPr>
          <w:p w:rsidR="00240FE0" w:rsidRPr="00DE0160" w:rsidRDefault="00240FE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60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bookmarkStart w:id="0" w:name="_GoBack"/>
            <w:bookmarkEnd w:id="0"/>
          </w:p>
        </w:tc>
      </w:tr>
    </w:tbl>
    <w:p w:rsidR="00ED7D80" w:rsidRPr="00ED7D80" w:rsidRDefault="00ED7D80" w:rsidP="00DE0160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D80" w:rsidRPr="00ED7D80" w:rsidRDefault="00ED7D80" w:rsidP="00DE0160">
      <w:pPr>
        <w:pStyle w:val="2"/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D7D80">
        <w:rPr>
          <w:rFonts w:ascii="Times New Roman" w:hAnsi="Times New Roman"/>
          <w:b/>
          <w:sz w:val="24"/>
          <w:szCs w:val="24"/>
        </w:rPr>
        <w:t>5. Предполагаемый педагогический результат  плана</w:t>
      </w:r>
      <w:r w:rsidRPr="00ED7D80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внеурочной  деятельности</w:t>
      </w:r>
    </w:p>
    <w:p w:rsidR="00ED7D80" w:rsidRPr="00ED7D80" w:rsidRDefault="00ED7D80" w:rsidP="00DE0160">
      <w:pPr>
        <w:pStyle w:val="2"/>
        <w:spacing w:after="0" w:line="240" w:lineRule="auto"/>
        <w:ind w:firstLine="720"/>
        <w:jc w:val="both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ED7D80">
        <w:rPr>
          <w:rStyle w:val="Zag11"/>
          <w:rFonts w:ascii="Times New Roman" w:eastAsia="@Arial Unicode MS" w:hAnsi="Times New Roman"/>
          <w:sz w:val="24"/>
          <w:szCs w:val="24"/>
        </w:rPr>
        <w:t>5.1.При организации внеурочной деятельности школьников необходимо понимать</w:t>
      </w:r>
      <w:r w:rsidRPr="00ED7D8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 xml:space="preserve"> различие между результатами  и эффектами этой деятельности</w:t>
      </w:r>
    </w:p>
    <w:p w:rsidR="00ED7D80" w:rsidRPr="00ED7D80" w:rsidRDefault="00ED7D80" w:rsidP="00DE0160">
      <w:pPr>
        <w:pStyle w:val="a3"/>
        <w:spacing w:before="0" w:beforeAutospacing="0" w:after="0" w:afterAutospacing="0"/>
        <w:jc w:val="both"/>
      </w:pPr>
      <w:r w:rsidRPr="00ED7D80">
        <w:lastRenderedPageBreak/>
        <w:t xml:space="preserve">          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ED7D80" w:rsidRPr="00ED7D80" w:rsidRDefault="00ED7D80" w:rsidP="00DE0160">
      <w:pPr>
        <w:pStyle w:val="a3"/>
        <w:spacing w:before="0" w:beforeAutospacing="0" w:after="0" w:afterAutospacing="0"/>
        <w:jc w:val="both"/>
      </w:pPr>
      <w:r w:rsidRPr="00ED7D80">
        <w:t xml:space="preserve">          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D7D80" w:rsidRPr="00ED7D80" w:rsidRDefault="00ED7D80" w:rsidP="00DE01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 5.2.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Воспитательные результаты</w:t>
      </w:r>
      <w:r w:rsidRPr="00ED7D80">
        <w:rPr>
          <w:rFonts w:ascii="Times New Roman" w:hAnsi="Times New Roman" w:cs="Times New Roman"/>
          <w:sz w:val="24"/>
          <w:szCs w:val="24"/>
        </w:rPr>
        <w:t xml:space="preserve"> внеурочной деятельности школьников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распределяются по трём уровням</w:t>
      </w:r>
      <w:r w:rsidRPr="00ED7D80">
        <w:rPr>
          <w:rFonts w:ascii="Times New Roman" w:hAnsi="Times New Roman" w:cs="Times New Roman"/>
          <w:sz w:val="24"/>
          <w:szCs w:val="24"/>
        </w:rPr>
        <w:t>, каждому уровню результатов внеурочной деятельности соответствует ряд  образовательных содержательно и структурно близких форм. Первый уровень результатов может быть достигнут относительно простыми формами, второй уровень – более сложными, третий уровень – самыми сложными формами внеурочной деятельности.</w:t>
      </w:r>
      <w:r w:rsidR="00240FE0">
        <w:rPr>
          <w:rFonts w:ascii="Times New Roman" w:hAnsi="Times New Roman" w:cs="Times New Roman"/>
          <w:sz w:val="24"/>
          <w:szCs w:val="24"/>
        </w:rPr>
        <w:t xml:space="preserve"> </w:t>
      </w:r>
      <w:r w:rsidRPr="00ED7D80">
        <w:rPr>
          <w:rFonts w:ascii="Times New Roman" w:hAnsi="Times New Roman" w:cs="Times New Roman"/>
          <w:iCs/>
          <w:sz w:val="24"/>
          <w:szCs w:val="24"/>
        </w:rPr>
        <w:t>Форсирование результатов и форм не обеспечивает повышения качества и эффективности деятельности.</w:t>
      </w:r>
    </w:p>
    <w:p w:rsidR="00ED7D80" w:rsidRPr="00ED7D80" w:rsidRDefault="00ED7D80" w:rsidP="00DE0160">
      <w:pPr>
        <w:pStyle w:val="a3"/>
        <w:spacing w:before="0" w:beforeAutospacing="0" w:after="0" w:afterAutospacing="0"/>
        <w:jc w:val="both"/>
      </w:pPr>
      <w:r w:rsidRPr="00ED7D80">
        <w:t xml:space="preserve">          Взаимосвязь результатов и форм внеурочной деятельности  реализуется в так называемом «методическом конструкторе» «Преимущественные формы достижения воспитательных результатов во внеурочной деятельности».</w:t>
      </w:r>
    </w:p>
    <w:p w:rsidR="00ED7D80" w:rsidRPr="00ED7D80" w:rsidRDefault="00ED7D80" w:rsidP="00DE0160">
      <w:pPr>
        <w:pStyle w:val="a3"/>
        <w:spacing w:before="0" w:beforeAutospacing="0" w:after="0" w:afterAutospacing="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1756"/>
        <w:gridCol w:w="2773"/>
        <w:gridCol w:w="2693"/>
        <w:gridCol w:w="1701"/>
      </w:tblGrid>
      <w:tr w:rsidR="00ED7D80" w:rsidRPr="00ED7D80" w:rsidTr="004D5F34">
        <w:tc>
          <w:tcPr>
            <w:tcW w:w="858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7D80">
              <w:rPr>
                <w:b/>
              </w:rPr>
              <w:t>Класс</w:t>
            </w:r>
          </w:p>
        </w:tc>
        <w:tc>
          <w:tcPr>
            <w:tcW w:w="1756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7D80">
              <w:rPr>
                <w:b/>
              </w:rPr>
              <w:t>Уровень результатов</w:t>
            </w:r>
          </w:p>
        </w:tc>
        <w:tc>
          <w:tcPr>
            <w:tcW w:w="2773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7D80">
              <w:rPr>
                <w:b/>
              </w:rPr>
              <w:t>Содержание</w:t>
            </w:r>
          </w:p>
        </w:tc>
        <w:tc>
          <w:tcPr>
            <w:tcW w:w="2693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7D80">
              <w:rPr>
                <w:b/>
              </w:rPr>
              <w:t>Способ достижения</w:t>
            </w:r>
          </w:p>
        </w:tc>
        <w:tc>
          <w:tcPr>
            <w:tcW w:w="1701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7D80">
              <w:rPr>
                <w:b/>
              </w:rPr>
              <w:t>Возможные формы деятельности</w:t>
            </w:r>
          </w:p>
        </w:tc>
      </w:tr>
      <w:tr w:rsidR="00ED7D80" w:rsidRPr="00ED7D80" w:rsidTr="004D5F34">
        <w:tc>
          <w:tcPr>
            <w:tcW w:w="858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D7D80">
              <w:rPr>
                <w:b/>
              </w:rPr>
              <w:t>1-2</w:t>
            </w:r>
          </w:p>
        </w:tc>
        <w:tc>
          <w:tcPr>
            <w:tcW w:w="1756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both"/>
            </w:pPr>
            <w:r w:rsidRPr="00ED7D80">
              <w:rPr>
                <w:rFonts w:eastAsia="Calibri"/>
                <w:b/>
                <w:lang w:eastAsia="en-US"/>
              </w:rPr>
              <w:t>Первый уровень результатов</w:t>
            </w:r>
          </w:p>
        </w:tc>
        <w:tc>
          <w:tcPr>
            <w:tcW w:w="2773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</w:pPr>
            <w:r w:rsidRPr="00ED7D80">
              <w:t>Приобретение учащимися социального знания (об общественных нормах, устройстве общества, о социально одобряемых и неодобряемых формах поведения в обществе и т.д.); понимание социальной реальности и повседневной жизни</w:t>
            </w:r>
          </w:p>
        </w:tc>
        <w:tc>
          <w:tcPr>
            <w:tcW w:w="2693" w:type="dxa"/>
          </w:tcPr>
          <w:p w:rsidR="00ED7D80" w:rsidRPr="00ED7D80" w:rsidRDefault="00ED7D80" w:rsidP="00DE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Достигается во взаимодействии с учителем как значимым носителем положительного социального знания и повседневного опыта - </w:t>
            </w:r>
          </w:p>
          <w:p w:rsidR="00ED7D80" w:rsidRPr="00ED7D80" w:rsidRDefault="00ED7D80" w:rsidP="00DE0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«педагог -  ученик»</w:t>
            </w:r>
          </w:p>
        </w:tc>
        <w:tc>
          <w:tcPr>
            <w:tcW w:w="1701" w:type="dxa"/>
          </w:tcPr>
          <w:p w:rsidR="00ED7D80" w:rsidRPr="00ED7D80" w:rsidRDefault="00ED7D80" w:rsidP="00DE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ED7D80" w:rsidRPr="00ED7D80" w:rsidTr="004D5F34">
        <w:tc>
          <w:tcPr>
            <w:tcW w:w="858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D7D80">
              <w:rPr>
                <w:b/>
              </w:rPr>
              <w:t>3</w:t>
            </w:r>
          </w:p>
        </w:tc>
        <w:tc>
          <w:tcPr>
            <w:tcW w:w="1756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both"/>
            </w:pPr>
            <w:r w:rsidRPr="00ED7D80">
              <w:rPr>
                <w:rFonts w:eastAsia="Calibri"/>
                <w:b/>
                <w:lang w:eastAsia="en-US"/>
              </w:rPr>
              <w:t>Второй уровень результатов</w:t>
            </w:r>
          </w:p>
        </w:tc>
        <w:tc>
          <w:tcPr>
            <w:tcW w:w="2773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</w:pPr>
            <w:r w:rsidRPr="00ED7D80">
              <w:rPr>
                <w:rFonts w:eastAsia="Calibri"/>
                <w:lang w:eastAsia="en-US"/>
              </w:rPr>
              <w:t>Получение школьником опыта переживания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693" w:type="dxa"/>
          </w:tcPr>
          <w:p w:rsidR="00ED7D80" w:rsidRPr="00ED7D80" w:rsidRDefault="00ED7D80" w:rsidP="00DE0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Достигается во взаимодействии школьников между собой на уровне класса, школы, т.е. в защищенной, дружественной просоциальной среде, где он подтверждает практически приобретенные социальные знания, начинает их ценить (или отвергать)  - </w:t>
            </w:r>
            <w:r w:rsidRPr="00ED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«педагог – ученик-коллектив»</w:t>
            </w:r>
          </w:p>
        </w:tc>
        <w:tc>
          <w:tcPr>
            <w:tcW w:w="1701" w:type="dxa"/>
          </w:tcPr>
          <w:p w:rsidR="00ED7D80" w:rsidRPr="00ED7D80" w:rsidRDefault="00ED7D80" w:rsidP="00DE0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Дебаты, тематический диспут</w:t>
            </w:r>
          </w:p>
        </w:tc>
      </w:tr>
      <w:tr w:rsidR="00ED7D80" w:rsidRPr="00ED7D80" w:rsidTr="004D5F34">
        <w:trPr>
          <w:trHeight w:val="803"/>
        </w:trPr>
        <w:tc>
          <w:tcPr>
            <w:tcW w:w="858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D7D80">
              <w:rPr>
                <w:b/>
              </w:rPr>
              <w:t>4</w:t>
            </w:r>
          </w:p>
        </w:tc>
        <w:tc>
          <w:tcPr>
            <w:tcW w:w="1756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D7D80">
              <w:rPr>
                <w:b/>
              </w:rPr>
              <w:t>Третий уровень результатов</w:t>
            </w:r>
          </w:p>
        </w:tc>
        <w:tc>
          <w:tcPr>
            <w:tcW w:w="2773" w:type="dxa"/>
          </w:tcPr>
          <w:p w:rsidR="00ED7D80" w:rsidRPr="00ED7D80" w:rsidRDefault="00ED7D80" w:rsidP="00DE0160">
            <w:pPr>
              <w:pStyle w:val="a3"/>
              <w:spacing w:before="0" w:beforeAutospacing="0" w:after="0" w:afterAutospacing="0"/>
            </w:pPr>
            <w:r w:rsidRPr="00ED7D80">
              <w:t>Получение школьником опыта самостоятельного общественного действия</w:t>
            </w:r>
          </w:p>
        </w:tc>
        <w:tc>
          <w:tcPr>
            <w:tcW w:w="2693" w:type="dxa"/>
          </w:tcPr>
          <w:p w:rsidR="00ED7D80" w:rsidRPr="00ED7D80" w:rsidRDefault="00ED7D80" w:rsidP="00DE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Достигается во взаимодействии школьника с социальными субъектами, в открытой общественной среде –  </w:t>
            </w:r>
            <w:r w:rsidRPr="00ED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«педагог – ученик – коллектив – общественная среда»</w:t>
            </w:r>
          </w:p>
        </w:tc>
        <w:tc>
          <w:tcPr>
            <w:tcW w:w="1701" w:type="dxa"/>
          </w:tcPr>
          <w:p w:rsidR="00ED7D80" w:rsidRPr="00ED7D80" w:rsidRDefault="00ED7D80" w:rsidP="00DE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Проблемно-ценностная дискуссия с участием внешних экспертов</w:t>
            </w:r>
          </w:p>
        </w:tc>
      </w:tr>
    </w:tbl>
    <w:p w:rsidR="00ED7D80" w:rsidRPr="00ED7D80" w:rsidRDefault="00ED7D80" w:rsidP="00DE01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7D80" w:rsidRPr="00ED7D80" w:rsidRDefault="00ED7D80" w:rsidP="00DE0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b/>
          <w:sz w:val="24"/>
          <w:szCs w:val="24"/>
        </w:rPr>
        <w:t>5.3.</w:t>
      </w:r>
      <w:r w:rsidRPr="00ED7D80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учеников 1-4 классов необходимо учитывать, что, поступив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Pr="00ED7D80">
        <w:rPr>
          <w:rFonts w:ascii="Times New Roman" w:hAnsi="Times New Roman" w:cs="Times New Roman"/>
          <w:sz w:val="24"/>
          <w:szCs w:val="24"/>
        </w:rPr>
        <w:t xml:space="preserve">, дети особенно восприимчивы к новому социальному знанию, стремятся понять новую для них школьную реальность. Учителя 1-4 классов должны поддерживать  эту тенденцию, обеспечить используемыми формами внеурочной деятельности достижение ребенком </w:t>
      </w:r>
      <w:r w:rsidRPr="00ED7D80">
        <w:rPr>
          <w:rFonts w:ascii="Times New Roman" w:hAnsi="Times New Roman" w:cs="Times New Roman"/>
          <w:i/>
          <w:iCs/>
          <w:sz w:val="24"/>
          <w:szCs w:val="24"/>
        </w:rPr>
        <w:t xml:space="preserve">первого уровня результатов. </w:t>
      </w:r>
      <w:r w:rsidRPr="00ED7D80">
        <w:rPr>
          <w:rFonts w:ascii="Times New Roman" w:hAnsi="Times New Roman" w:cs="Times New Roman"/>
          <w:iCs/>
          <w:sz w:val="24"/>
          <w:szCs w:val="24"/>
        </w:rPr>
        <w:t>П</w:t>
      </w:r>
      <w:r w:rsidRPr="00ED7D80">
        <w:rPr>
          <w:rFonts w:ascii="Times New Roman" w:hAnsi="Times New Roman" w:cs="Times New Roman"/>
          <w:sz w:val="24"/>
          <w:szCs w:val="24"/>
        </w:rPr>
        <w:t>редставим  методический конструктор этого уровня: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6847"/>
      </w:tblGrid>
      <w:tr w:rsidR="00ED7D80" w:rsidRPr="00ED7D80" w:rsidTr="004D5F34">
        <w:trPr>
          <w:trHeight w:val="934"/>
        </w:trPr>
        <w:tc>
          <w:tcPr>
            <w:tcW w:w="2650" w:type="dxa"/>
          </w:tcPr>
          <w:p w:rsidR="00ED7D80" w:rsidRPr="00ED7D8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6847" w:type="dxa"/>
          </w:tcPr>
          <w:p w:rsidR="00ED7D80" w:rsidRPr="00ED7D80" w:rsidRDefault="00ED7D80" w:rsidP="00D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Формы внеурочной деятельности, решающие проблему приобретения учащимися 1 класса социальных знаний (первый уровень результатов внеурочной деятельности)</w:t>
            </w:r>
          </w:p>
        </w:tc>
      </w:tr>
      <w:tr w:rsidR="00ED7D80" w:rsidRPr="00ED7D80" w:rsidTr="004D5F34">
        <w:tc>
          <w:tcPr>
            <w:tcW w:w="2650" w:type="dxa"/>
          </w:tcPr>
          <w:p w:rsidR="00ED7D80" w:rsidRPr="00ED7D80" w:rsidRDefault="00ED7D80" w:rsidP="00DE0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847" w:type="dxa"/>
          </w:tcPr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1.Занятия спортивных секций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2.Беседы о ЗОЖ, участие в оздоровительных процедурах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3.Школьные спортивные турниры и оздоровительные акции</w:t>
            </w:r>
          </w:p>
        </w:tc>
      </w:tr>
      <w:tr w:rsidR="00ED7D80" w:rsidRPr="00ED7D80" w:rsidTr="004D5F34">
        <w:tc>
          <w:tcPr>
            <w:tcW w:w="2650" w:type="dxa"/>
          </w:tcPr>
          <w:p w:rsidR="00ED7D80" w:rsidRPr="00ED7D80" w:rsidRDefault="00ED7D80" w:rsidP="00DE0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1.Этическая беседа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2.Занятия гражданско-патриотической направленности</w:t>
            </w:r>
          </w:p>
        </w:tc>
      </w:tr>
      <w:tr w:rsidR="00ED7D80" w:rsidRPr="00ED7D80" w:rsidTr="004D5F34">
        <w:tc>
          <w:tcPr>
            <w:tcW w:w="2650" w:type="dxa"/>
          </w:tcPr>
          <w:p w:rsidR="00ED7D80" w:rsidRPr="00ED7D80" w:rsidRDefault="00ED7D80" w:rsidP="00DE0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1.Досугово-развлекательные акции школьников в окружающем школу социуме (благотворительные концерты, гастроли школьной самодеятельности и т.д.) 2.Художественные акции школьников в окружающем школу социуме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4.КТД (коллективно-творческое дело 5.Социально-образовательный проект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7.Трудовые десанты, сюжетно-ролевые,продуктивные игры   детская производственная бригада под руководством взрослого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8.Спортивные и оздоровительные акции школьников в окружающем школу социуме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9. Игра с ролевым и деловым  акцентом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10. Социально-моделирующая игра</w:t>
            </w:r>
          </w:p>
        </w:tc>
      </w:tr>
      <w:tr w:rsidR="00ED7D80" w:rsidRPr="00ED7D80" w:rsidTr="004D5F34">
        <w:tc>
          <w:tcPr>
            <w:tcW w:w="2650" w:type="dxa"/>
          </w:tcPr>
          <w:p w:rsidR="00ED7D80" w:rsidRPr="00ED7D80" w:rsidRDefault="00ED7D80" w:rsidP="00DE0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1.Познавательные беседы, предметные факультативы, олимпиады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2.  Общественный смотр знаний, интеллектуальный клуб «Что? Где? Когда?»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3. Детские исследовательские проекты, внешкольные акции познавательной направленности (конференции учащихся, интеллектуальные марафоны и т. п.), 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5.Образовательная экскурсия, туристическая поездка, краеведческий кружок Туристский поход, краеведческий клуб</w:t>
            </w:r>
          </w:p>
          <w:p w:rsidR="00ED7D80" w:rsidRPr="00ED7D80" w:rsidRDefault="00ED7D80" w:rsidP="00DE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6 Викторины, познавательные игры, познавательные беседы.</w:t>
            </w:r>
          </w:p>
        </w:tc>
      </w:tr>
      <w:tr w:rsidR="00ED7D80" w:rsidRPr="00ED7D80" w:rsidTr="004D5F34">
        <w:tc>
          <w:tcPr>
            <w:tcW w:w="2650" w:type="dxa"/>
          </w:tcPr>
          <w:p w:rsidR="00ED7D80" w:rsidRPr="00ED7D80" w:rsidRDefault="00ED7D80" w:rsidP="00DE0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1.Культпоходы в театры, музеи, концертные залы, галерею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2.Концерты, инсценировки, праздничные «огоньки» на уровне класса и школы 3.Занятия объединений художественного творчества </w:t>
            </w:r>
          </w:p>
          <w:p w:rsidR="00ED7D80" w:rsidRPr="00ED7D80" w:rsidRDefault="00ED7D80" w:rsidP="00DE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4.Художественные выставки, фестивали искусств, спектакли в классе, школе</w:t>
            </w:r>
          </w:p>
        </w:tc>
      </w:tr>
    </w:tbl>
    <w:p w:rsidR="00ED7D80" w:rsidRPr="00ED7D80" w:rsidRDefault="00ED7D80" w:rsidP="00DE0160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D7D80" w:rsidRPr="00ED7D80" w:rsidRDefault="00ED7D80" w:rsidP="00DE0160">
      <w:pPr>
        <w:pStyle w:val="a3"/>
        <w:spacing w:before="0" w:beforeAutospacing="0" w:after="0" w:afterAutospacing="0"/>
        <w:jc w:val="both"/>
        <w:rPr>
          <w:color w:val="FF0000"/>
        </w:rPr>
      </w:pPr>
      <w:r w:rsidRPr="00ED7D80">
        <w:lastRenderedPageBreak/>
        <w:t xml:space="preserve">5.4.Оценка эффективность внеурочной деятельности школьников  на каждом уровне достижения воспитательных результатов  производится прежде всего с помощью </w:t>
      </w:r>
      <w:r w:rsidRPr="00ED7D80">
        <w:rPr>
          <w:u w:val="single"/>
        </w:rPr>
        <w:t>диагностики личностного роста школьников</w:t>
      </w:r>
      <w:r w:rsidRPr="00ED7D80">
        <w:t xml:space="preserve"> и методики изучения уровня развития детского коллектива «Какой у нас коллектив?», разработанной А.Н.Лутошкиным</w:t>
      </w:r>
      <w:r w:rsidRPr="00ED7D80">
        <w:rPr>
          <w:color w:val="FF0000"/>
        </w:rPr>
        <w:t>.</w:t>
      </w:r>
    </w:p>
    <w:p w:rsidR="00ED7D80" w:rsidRPr="00ED7D80" w:rsidRDefault="00ED7D80" w:rsidP="00DE0160">
      <w:pPr>
        <w:pStyle w:val="a7"/>
        <w:suppressAutoHyphens/>
        <w:spacing w:after="0"/>
        <w:ind w:left="142"/>
        <w:rPr>
          <w:bCs/>
          <w:iCs/>
        </w:rPr>
      </w:pPr>
      <w:r w:rsidRPr="00ED7D80">
        <w:t>5.5</w:t>
      </w:r>
      <w:r w:rsidRPr="00ED7D80">
        <w:rPr>
          <w:bCs/>
          <w:iCs/>
        </w:rPr>
        <w:t xml:space="preserve"> Мониторинг эффективности внеурочной деятельности и дополнительного образования.</w:t>
      </w:r>
    </w:p>
    <w:p w:rsidR="00ED7D80" w:rsidRPr="00ED7D80" w:rsidRDefault="00ED7D80" w:rsidP="00DE0160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80" w:rsidRPr="00ED7D80" w:rsidRDefault="00ED7D80" w:rsidP="00DE0160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реализации внеурочной работы в ОО будет осуществляться путем проведения</w:t>
      </w:r>
    </w:p>
    <w:p w:rsidR="00ED7D80" w:rsidRPr="00ED7D80" w:rsidRDefault="00ED7D80" w:rsidP="00DE0160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мониторинговых исследований,  диагностики обучающихся, педагогов, родителей.</w:t>
      </w:r>
    </w:p>
    <w:p w:rsidR="00ED7D80" w:rsidRPr="00ED7D80" w:rsidRDefault="00ED7D80" w:rsidP="00DE0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b/>
          <w:color w:val="000000"/>
          <w:sz w:val="24"/>
          <w:szCs w:val="24"/>
        </w:rPr>
        <w:t>Целью мониторинговых исследований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ED7D80" w:rsidRPr="00ED7D80" w:rsidRDefault="00ED7D80" w:rsidP="00DE01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рост социальной активности обучающихся;</w:t>
      </w:r>
    </w:p>
    <w:p w:rsidR="00ED7D80" w:rsidRPr="00ED7D80" w:rsidRDefault="00ED7D80" w:rsidP="00DE01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ED7D80" w:rsidRPr="00ED7D80" w:rsidRDefault="00ED7D80" w:rsidP="00DE01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уровень достижения  обучающимисятаких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ED7D80" w:rsidRPr="00ED7D80" w:rsidRDefault="00ED7D80" w:rsidP="00DE01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</w:t>
      </w:r>
      <w:r w:rsidRPr="00ED7D80">
        <w:rPr>
          <w:rFonts w:ascii="Times New Roman" w:hAnsi="Times New Roman" w:cs="Times New Roman"/>
          <w:sz w:val="24"/>
          <w:szCs w:val="24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ED7D80" w:rsidRPr="00ED7D80" w:rsidRDefault="00ED7D80" w:rsidP="00DE01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удовлетворенность учащихся и  родителей жиз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стью школы.</w:t>
      </w:r>
    </w:p>
    <w:p w:rsidR="00ED7D80" w:rsidRPr="00ED7D80" w:rsidRDefault="00ED7D80" w:rsidP="00DE0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80" w:rsidRPr="00ED7D80" w:rsidRDefault="00ED7D80" w:rsidP="00DE0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b/>
          <w:color w:val="000000"/>
          <w:sz w:val="24"/>
          <w:szCs w:val="24"/>
        </w:rPr>
        <w:t>Объекты мониторинга:</w:t>
      </w:r>
    </w:p>
    <w:p w:rsidR="00ED7D80" w:rsidRPr="00ED7D80" w:rsidRDefault="00ED7D80" w:rsidP="00DE0160">
      <w:pPr>
        <w:pStyle w:val="a7"/>
        <w:numPr>
          <w:ilvl w:val="0"/>
          <w:numId w:val="9"/>
        </w:numPr>
        <w:spacing w:after="0"/>
        <w:ind w:firstLine="709"/>
        <w:jc w:val="both"/>
      </w:pPr>
      <w:r w:rsidRPr="00ED7D80">
        <w:t>Оценка востребованности форм и мероприятий внеклассной работы;</w:t>
      </w:r>
    </w:p>
    <w:p w:rsidR="00ED7D80" w:rsidRPr="00ED7D80" w:rsidRDefault="00ED7D80" w:rsidP="00DE0160">
      <w:pPr>
        <w:pStyle w:val="a7"/>
        <w:numPr>
          <w:ilvl w:val="0"/>
          <w:numId w:val="9"/>
        </w:numPr>
        <w:spacing w:after="0"/>
        <w:ind w:firstLine="709"/>
        <w:jc w:val="both"/>
      </w:pPr>
      <w:r w:rsidRPr="00ED7D80">
        <w:t>Сохранность контингента всех направлений внеурочной работы;</w:t>
      </w:r>
    </w:p>
    <w:p w:rsidR="00ED7D80" w:rsidRPr="00ED7D80" w:rsidRDefault="00ED7D80" w:rsidP="00DE0160">
      <w:pPr>
        <w:pStyle w:val="a7"/>
        <w:numPr>
          <w:ilvl w:val="0"/>
          <w:numId w:val="9"/>
        </w:numPr>
        <w:spacing w:after="0"/>
        <w:ind w:firstLine="709"/>
        <w:jc w:val="both"/>
      </w:pPr>
      <w:r w:rsidRPr="00ED7D80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ED7D80" w:rsidRPr="00ED7D80" w:rsidRDefault="00ED7D80" w:rsidP="00DE0160">
      <w:pPr>
        <w:pStyle w:val="a7"/>
        <w:numPr>
          <w:ilvl w:val="0"/>
          <w:numId w:val="9"/>
        </w:numPr>
        <w:spacing w:after="0"/>
        <w:ind w:firstLine="709"/>
        <w:jc w:val="both"/>
      </w:pPr>
      <w:r w:rsidRPr="00ED7D80">
        <w:t>Анкетирование школьников и родителей в рамках внутришкольного контроля.</w:t>
      </w:r>
    </w:p>
    <w:p w:rsidR="00ED7D80" w:rsidRPr="00ED7D80" w:rsidRDefault="00ED7D80" w:rsidP="00DE0160">
      <w:pPr>
        <w:pStyle w:val="a7"/>
        <w:numPr>
          <w:ilvl w:val="0"/>
          <w:numId w:val="9"/>
        </w:numPr>
        <w:spacing w:after="0"/>
        <w:ind w:firstLine="709"/>
        <w:jc w:val="both"/>
      </w:pPr>
      <w:r w:rsidRPr="00ED7D80">
        <w:t>Вовлечённость  обучающихся во внеурочную образовательную деятельность как на базе школы, так и вне ОУ;</w:t>
      </w:r>
    </w:p>
    <w:p w:rsidR="00ED7D80" w:rsidRPr="00ED7D80" w:rsidRDefault="00ED7D80" w:rsidP="00DE0160">
      <w:pPr>
        <w:pStyle w:val="a7"/>
        <w:numPr>
          <w:ilvl w:val="0"/>
          <w:numId w:val="9"/>
        </w:numPr>
        <w:spacing w:after="0"/>
        <w:ind w:firstLine="709"/>
        <w:jc w:val="both"/>
      </w:pPr>
      <w:r w:rsidRPr="00ED7D80">
        <w:t>Развитие и сплочение ученического коллектива, характер межличностных отношений;</w:t>
      </w:r>
    </w:p>
    <w:p w:rsidR="00ED7D80" w:rsidRPr="00BC7B93" w:rsidRDefault="00ED7D80" w:rsidP="00DE0160">
      <w:pPr>
        <w:pStyle w:val="a7"/>
        <w:numPr>
          <w:ilvl w:val="0"/>
          <w:numId w:val="9"/>
        </w:numPr>
        <w:spacing w:after="0"/>
        <w:ind w:firstLine="709"/>
        <w:jc w:val="both"/>
      </w:pPr>
      <w:r w:rsidRPr="00ED7D80">
        <w:t>Результативность участия субъектов образования в целевых программах и проектах различного уровня</w:t>
      </w:r>
      <w:r w:rsidR="00BC7B93">
        <w:t>.</w:t>
      </w:r>
    </w:p>
    <w:p w:rsidR="00C658A1" w:rsidRPr="00ED7D80" w:rsidRDefault="00C658A1" w:rsidP="00D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8A1" w:rsidRPr="00ED7D80" w:rsidSect="004D5F34">
      <w:footerReference w:type="even" r:id="rId8"/>
      <w:footerReference w:type="default" r:id="rId9"/>
      <w:pgSz w:w="11906" w:h="16838"/>
      <w:pgMar w:top="993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82" w:rsidRDefault="002C3B82" w:rsidP="00550654">
      <w:pPr>
        <w:spacing w:after="0" w:line="240" w:lineRule="auto"/>
      </w:pPr>
      <w:r>
        <w:separator/>
      </w:r>
    </w:p>
  </w:endnote>
  <w:endnote w:type="continuationSeparator" w:id="1">
    <w:p w:rsidR="002C3B82" w:rsidRDefault="002C3B82" w:rsidP="0055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42" w:rsidRDefault="00D74DE4" w:rsidP="006160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8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042" w:rsidRDefault="002C3B82" w:rsidP="006160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42" w:rsidRDefault="00D74DE4" w:rsidP="006160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8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AEA">
      <w:rPr>
        <w:rStyle w:val="a6"/>
        <w:noProof/>
      </w:rPr>
      <w:t>2</w:t>
    </w:r>
    <w:r>
      <w:rPr>
        <w:rStyle w:val="a6"/>
      </w:rPr>
      <w:fldChar w:fldCharType="end"/>
    </w:r>
  </w:p>
  <w:p w:rsidR="00616042" w:rsidRDefault="002C3B82" w:rsidP="006160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82" w:rsidRDefault="002C3B82" w:rsidP="00550654">
      <w:pPr>
        <w:spacing w:after="0" w:line="240" w:lineRule="auto"/>
      </w:pPr>
      <w:r>
        <w:separator/>
      </w:r>
    </w:p>
  </w:footnote>
  <w:footnote w:type="continuationSeparator" w:id="1">
    <w:p w:rsidR="002C3B82" w:rsidRDefault="002C3B82" w:rsidP="0055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CC5"/>
    <w:multiLevelType w:val="hybridMultilevel"/>
    <w:tmpl w:val="F8B00E4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B1289"/>
    <w:multiLevelType w:val="hybridMultilevel"/>
    <w:tmpl w:val="A5BEEBE0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>
    <w:nsid w:val="15691C75"/>
    <w:multiLevelType w:val="hybridMultilevel"/>
    <w:tmpl w:val="C510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0A25"/>
    <w:multiLevelType w:val="hybridMultilevel"/>
    <w:tmpl w:val="A8D4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36DAD"/>
    <w:multiLevelType w:val="hybridMultilevel"/>
    <w:tmpl w:val="AE544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D80"/>
    <w:rsid w:val="00240FE0"/>
    <w:rsid w:val="002C3B82"/>
    <w:rsid w:val="0048180D"/>
    <w:rsid w:val="004D5F34"/>
    <w:rsid w:val="00550654"/>
    <w:rsid w:val="00983AEA"/>
    <w:rsid w:val="00BC7B93"/>
    <w:rsid w:val="00C51B31"/>
    <w:rsid w:val="00C658A1"/>
    <w:rsid w:val="00D74DE4"/>
    <w:rsid w:val="00DE0160"/>
    <w:rsid w:val="00E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D7D80"/>
  </w:style>
  <w:style w:type="paragraph" w:styleId="a3">
    <w:name w:val="Normal (Web)"/>
    <w:basedOn w:val="a"/>
    <w:rsid w:val="00ED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ED7D8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">
    <w:name w:val="Body Text 2"/>
    <w:basedOn w:val="a"/>
    <w:link w:val="20"/>
    <w:rsid w:val="00ED7D8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ED7D80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ED7D80"/>
    <w:pPr>
      <w:widowControl w:val="0"/>
      <w:autoSpaceDE w:val="0"/>
      <w:autoSpaceDN w:val="0"/>
      <w:adjustRightInd w:val="0"/>
      <w:spacing w:after="0" w:line="214" w:lineRule="exact"/>
      <w:ind w:firstLine="274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2">
    <w:name w:val="Font Style22"/>
    <w:rsid w:val="00ED7D80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rsid w:val="00ED7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D7D8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7D80"/>
  </w:style>
  <w:style w:type="paragraph" w:styleId="a7">
    <w:name w:val="Body Text"/>
    <w:basedOn w:val="a"/>
    <w:link w:val="a8"/>
    <w:uiPriority w:val="99"/>
    <w:unhideWhenUsed/>
    <w:rsid w:val="00ED7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D7D8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7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2016-09-07T07:01:00Z</cp:lastPrinted>
  <dcterms:created xsi:type="dcterms:W3CDTF">2016-09-06T07:21:00Z</dcterms:created>
  <dcterms:modified xsi:type="dcterms:W3CDTF">2016-09-12T07:05:00Z</dcterms:modified>
</cp:coreProperties>
</file>